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06E0" w:rsidRDefault="003306E0" w:rsidP="003306E0">
      <w:pPr>
        <w:jc w:val="center"/>
        <w:rPr>
          <w:b/>
        </w:rPr>
      </w:pPr>
      <w:r>
        <w:rPr>
          <w:b/>
        </w:rPr>
        <w:t>Child Abuse Prevention Coordinating Council (CAPCC) of Humboldt</w:t>
      </w:r>
    </w:p>
    <w:p w:rsidR="003306E0" w:rsidRPr="003306E0" w:rsidRDefault="003306E0" w:rsidP="003306E0">
      <w:pPr>
        <w:jc w:val="center"/>
      </w:pPr>
      <w:r>
        <w:rPr>
          <w:b/>
        </w:rPr>
        <w:t>Annual Report 2022</w:t>
      </w:r>
    </w:p>
    <w:p w:rsidR="002306C9" w:rsidRPr="00621435" w:rsidRDefault="003306E0">
      <w:pPr>
        <w:rPr>
          <w:rFonts w:eastAsia="Times New Roman"/>
          <w:color w:val="000000"/>
          <w:sz w:val="22"/>
          <w:szCs w:val="22"/>
        </w:rPr>
      </w:pPr>
      <w:r w:rsidRPr="00621435">
        <w:rPr>
          <w:rFonts w:eastAsia="Times New Roman"/>
          <w:color w:val="000000"/>
          <w:sz w:val="22"/>
          <w:szCs w:val="22"/>
        </w:rPr>
        <w:t>The Child Abuse Prevention Coordinating Council of Humboldt County (CAPCC) is a broad-based non-profit advocacy organization that works to eliminate child abuse and neglect in our community through (1) striving to assure coordinated services and policies for the prevention, intervention and treatment of child abuse among agencies and organizations, (2) actively promoting and supporting high-quality programs that successfully reduce child abuse and neglect and (3) increasing public awareness of resources to help prevent child abuse and decrease family stress. Our Mission is:</w:t>
      </w:r>
    </w:p>
    <w:p w:rsidR="003306E0" w:rsidRPr="00621435" w:rsidRDefault="003306E0">
      <w:pPr>
        <w:rPr>
          <w:rFonts w:eastAsia="Times New Roman"/>
          <w:b/>
          <w:i/>
          <w:iCs/>
          <w:color w:val="000000"/>
          <w:sz w:val="22"/>
          <w:szCs w:val="22"/>
        </w:rPr>
      </w:pPr>
      <w:r w:rsidRPr="00621435">
        <w:rPr>
          <w:rFonts w:eastAsia="Times New Roman"/>
          <w:color w:val="000000"/>
          <w:sz w:val="22"/>
          <w:szCs w:val="22"/>
        </w:rPr>
        <w:t xml:space="preserve"> </w:t>
      </w:r>
      <w:proofErr w:type="gramStart"/>
      <w:r w:rsidRPr="00621435">
        <w:rPr>
          <w:rFonts w:eastAsia="Times New Roman"/>
          <w:b/>
          <w:i/>
          <w:iCs/>
          <w:color w:val="000000"/>
          <w:sz w:val="22"/>
          <w:szCs w:val="22"/>
        </w:rPr>
        <w:t>Strengthening community connections to promote safe, healthy, resilient children and families in Humboldt.</w:t>
      </w:r>
      <w:proofErr w:type="gramEnd"/>
    </w:p>
    <w:p w:rsidR="00DF096F" w:rsidRPr="00621435" w:rsidRDefault="003306E0" w:rsidP="00DF096F">
      <w:pPr>
        <w:rPr>
          <w:sz w:val="22"/>
          <w:szCs w:val="22"/>
        </w:rPr>
      </w:pPr>
      <w:r w:rsidRPr="00621435">
        <w:rPr>
          <w:rFonts w:eastAsia="Times New Roman"/>
          <w:iCs/>
          <w:color w:val="000000"/>
          <w:sz w:val="22"/>
          <w:szCs w:val="22"/>
        </w:rPr>
        <w:t xml:space="preserve">In our 2021 report we discussed CAPCCs participation in the creation of a Primary Child Abuse Prevention Plan.  During 2022 </w:t>
      </w:r>
      <w:r w:rsidRPr="00621435">
        <w:rPr>
          <w:sz w:val="22"/>
          <w:szCs w:val="22"/>
        </w:rPr>
        <w:t xml:space="preserve">we have continued to build upon </w:t>
      </w:r>
      <w:r w:rsidR="002306C9" w:rsidRPr="00621435">
        <w:rPr>
          <w:sz w:val="22"/>
          <w:szCs w:val="22"/>
        </w:rPr>
        <w:t xml:space="preserve">the work as we aligned with DHHS, </w:t>
      </w:r>
      <w:r w:rsidR="002306C9" w:rsidRPr="00621435">
        <w:rPr>
          <w:sz w:val="22"/>
          <w:szCs w:val="22"/>
        </w:rPr>
        <w:t>through</w:t>
      </w:r>
      <w:r w:rsidR="002306C9" w:rsidRPr="00621435">
        <w:rPr>
          <w:sz w:val="22"/>
          <w:szCs w:val="22"/>
        </w:rPr>
        <w:t xml:space="preserve"> the</w:t>
      </w:r>
      <w:r w:rsidR="002306C9" w:rsidRPr="00621435">
        <w:rPr>
          <w:sz w:val="22"/>
          <w:szCs w:val="22"/>
        </w:rPr>
        <w:t xml:space="preserve"> Family First Prevention Services Act (FFPSA)</w:t>
      </w:r>
      <w:r w:rsidR="002306C9" w:rsidRPr="00621435">
        <w:rPr>
          <w:sz w:val="22"/>
          <w:szCs w:val="22"/>
        </w:rPr>
        <w:t>,</w:t>
      </w:r>
      <w:r w:rsidRPr="00621435">
        <w:rPr>
          <w:sz w:val="22"/>
          <w:szCs w:val="22"/>
        </w:rPr>
        <w:t xml:space="preserve"> to assist in the development of a Comprehensive Prevention Plan (CPP) for Humboldt County.  The CPP includes not only primary prevention but also s</w:t>
      </w:r>
      <w:r w:rsidR="002306C9" w:rsidRPr="00621435">
        <w:rPr>
          <w:sz w:val="22"/>
          <w:szCs w:val="22"/>
        </w:rPr>
        <w:t>econdary</w:t>
      </w:r>
      <w:r w:rsidRPr="00621435">
        <w:rPr>
          <w:sz w:val="22"/>
          <w:szCs w:val="22"/>
        </w:rPr>
        <w:t xml:space="preserve"> and tertiary prevention.  </w:t>
      </w:r>
      <w:r w:rsidR="00284C22" w:rsidRPr="00621435">
        <w:rPr>
          <w:sz w:val="22"/>
          <w:szCs w:val="22"/>
        </w:rPr>
        <w:t>CAPCC worked closely with DHHS to incorporate our Primary Prevention Plan</w:t>
      </w:r>
      <w:r w:rsidR="002306C9" w:rsidRPr="00621435">
        <w:rPr>
          <w:sz w:val="22"/>
          <w:szCs w:val="22"/>
        </w:rPr>
        <w:t>,</w:t>
      </w:r>
      <w:r w:rsidR="00284C22" w:rsidRPr="00621435">
        <w:rPr>
          <w:sz w:val="22"/>
          <w:szCs w:val="22"/>
        </w:rPr>
        <w:t xml:space="preserve"> created in 2020, into the three-year</w:t>
      </w:r>
      <w:r w:rsidR="002306C9" w:rsidRPr="00621435">
        <w:rPr>
          <w:sz w:val="22"/>
          <w:szCs w:val="22"/>
        </w:rPr>
        <w:t xml:space="preserve"> </w:t>
      </w:r>
      <w:r w:rsidR="00284C22" w:rsidRPr="00621435">
        <w:rPr>
          <w:sz w:val="22"/>
          <w:szCs w:val="22"/>
        </w:rPr>
        <w:t>CPP</w:t>
      </w:r>
      <w:r w:rsidR="002306C9" w:rsidRPr="00621435">
        <w:rPr>
          <w:sz w:val="22"/>
          <w:szCs w:val="22"/>
        </w:rPr>
        <w:t>.</w:t>
      </w:r>
      <w:r w:rsidR="00284C22" w:rsidRPr="00621435">
        <w:rPr>
          <w:sz w:val="22"/>
          <w:szCs w:val="22"/>
        </w:rPr>
        <w:t xml:space="preserve"> CAPCC also recommend to Child Welfare Services (CWS)</w:t>
      </w:r>
      <w:r w:rsidR="003F3E7C" w:rsidRPr="00621435">
        <w:rPr>
          <w:sz w:val="22"/>
          <w:szCs w:val="22"/>
        </w:rPr>
        <w:t xml:space="preserve"> that the Children’s </w:t>
      </w:r>
      <w:r w:rsidRPr="00621435">
        <w:rPr>
          <w:sz w:val="22"/>
          <w:szCs w:val="22"/>
        </w:rPr>
        <w:t>Trust Fund (202</w:t>
      </w:r>
      <w:r w:rsidR="00284C22" w:rsidRPr="00621435">
        <w:rPr>
          <w:sz w:val="22"/>
          <w:szCs w:val="22"/>
        </w:rPr>
        <w:t xml:space="preserve">2-2025) be distributed equitably to the 16 Family Resource Centers, </w:t>
      </w:r>
      <w:r w:rsidR="002258AD" w:rsidRPr="00621435">
        <w:rPr>
          <w:sz w:val="22"/>
          <w:szCs w:val="22"/>
        </w:rPr>
        <w:t>the 3 t</w:t>
      </w:r>
      <w:r w:rsidRPr="00621435">
        <w:rPr>
          <w:sz w:val="22"/>
          <w:szCs w:val="22"/>
        </w:rPr>
        <w:t>ribes</w:t>
      </w:r>
      <w:r w:rsidR="00284C22" w:rsidRPr="00621435">
        <w:rPr>
          <w:sz w:val="22"/>
          <w:szCs w:val="22"/>
        </w:rPr>
        <w:t xml:space="preserve"> and HCTAYC</w:t>
      </w:r>
      <w:r w:rsidR="002306C9" w:rsidRPr="00621435">
        <w:rPr>
          <w:sz w:val="22"/>
          <w:szCs w:val="22"/>
        </w:rPr>
        <w:t>, who comprise the Community Pathway of the CPP,</w:t>
      </w:r>
      <w:r w:rsidRPr="00621435">
        <w:rPr>
          <w:sz w:val="22"/>
          <w:szCs w:val="22"/>
        </w:rPr>
        <w:t xml:space="preserve"> to support primary and secondary prevention acti</w:t>
      </w:r>
      <w:r w:rsidR="002306C9" w:rsidRPr="00621435">
        <w:rPr>
          <w:sz w:val="22"/>
          <w:szCs w:val="22"/>
        </w:rPr>
        <w:t>vities</w:t>
      </w:r>
      <w:r w:rsidRPr="00621435">
        <w:rPr>
          <w:sz w:val="22"/>
          <w:szCs w:val="22"/>
        </w:rPr>
        <w:t>.</w:t>
      </w:r>
      <w:r w:rsidR="002306C9" w:rsidRPr="00621435">
        <w:rPr>
          <w:sz w:val="22"/>
          <w:szCs w:val="22"/>
        </w:rPr>
        <w:t xml:space="preserve"> </w:t>
      </w:r>
      <w:r w:rsidR="00284C22" w:rsidRPr="00621435">
        <w:rPr>
          <w:sz w:val="22"/>
          <w:szCs w:val="22"/>
        </w:rPr>
        <w:t xml:space="preserve"> CAPCC felt that by taking the lead and demonstrating ways that prevention dollars could support the CPP, CWS would begin to realign their prevention dollars over time, which are </w:t>
      </w:r>
      <w:r w:rsidR="002258AD" w:rsidRPr="00621435">
        <w:rPr>
          <w:sz w:val="22"/>
          <w:szCs w:val="22"/>
        </w:rPr>
        <w:t>primari</w:t>
      </w:r>
      <w:r w:rsidR="00284C22" w:rsidRPr="00621435">
        <w:rPr>
          <w:sz w:val="22"/>
          <w:szCs w:val="22"/>
        </w:rPr>
        <w:t>ly utilized in-house.  This reallocation would occur as CWS’s workload decreased</w:t>
      </w:r>
      <w:r w:rsidR="002306C9" w:rsidRPr="00621435">
        <w:rPr>
          <w:sz w:val="22"/>
          <w:szCs w:val="22"/>
        </w:rPr>
        <w:t>, which is the anticipated outcome of the CPP.</w:t>
      </w:r>
      <w:r w:rsidR="00DF096F" w:rsidRPr="00621435">
        <w:rPr>
          <w:sz w:val="22"/>
          <w:szCs w:val="22"/>
        </w:rPr>
        <w:t xml:space="preserve"> In November CAPCC was approached by Strategies</w:t>
      </w:r>
      <w:r w:rsidR="002306C9" w:rsidRPr="00621435">
        <w:rPr>
          <w:sz w:val="22"/>
          <w:szCs w:val="22"/>
        </w:rPr>
        <w:t xml:space="preserve"> 2.0, who provide technical assistance to all of the counties implementing FFPSA,</w:t>
      </w:r>
      <w:r w:rsidR="00DF096F" w:rsidRPr="00621435">
        <w:rPr>
          <w:sz w:val="22"/>
          <w:szCs w:val="22"/>
        </w:rPr>
        <w:t xml:space="preserve"> to present on CAPCC’s long standing collaboration with the Humboldt Network of Family Resources Centers (HNFRC) and how that supported the </w:t>
      </w:r>
      <w:r w:rsidR="003F3E7C" w:rsidRPr="00621435">
        <w:rPr>
          <w:sz w:val="22"/>
          <w:szCs w:val="22"/>
        </w:rPr>
        <w:t xml:space="preserve">creation of the </w:t>
      </w:r>
      <w:r w:rsidR="00DF096F" w:rsidRPr="00621435">
        <w:rPr>
          <w:sz w:val="22"/>
          <w:szCs w:val="22"/>
        </w:rPr>
        <w:t>CPP.  The presentation</w:t>
      </w:r>
      <w:r w:rsidR="003F3E7C" w:rsidRPr="00621435">
        <w:rPr>
          <w:sz w:val="22"/>
          <w:szCs w:val="22"/>
        </w:rPr>
        <w:t>, presented by both CAPCC and HNFRC,</w:t>
      </w:r>
      <w:r w:rsidR="00DF096F" w:rsidRPr="00621435">
        <w:rPr>
          <w:sz w:val="22"/>
          <w:szCs w:val="22"/>
        </w:rPr>
        <w:t xml:space="preserve"> was 12/14/22.</w:t>
      </w:r>
    </w:p>
    <w:p w:rsidR="00FC2E80" w:rsidRPr="00621435" w:rsidRDefault="0028666E" w:rsidP="00FC2E80">
      <w:pPr>
        <w:pStyle w:val="ListParagraph"/>
        <w:ind w:left="0"/>
        <w:rPr>
          <w:sz w:val="22"/>
          <w:szCs w:val="22"/>
        </w:rPr>
      </w:pPr>
      <w:r w:rsidRPr="00621435">
        <w:rPr>
          <w:sz w:val="22"/>
          <w:szCs w:val="22"/>
        </w:rPr>
        <w:t>We added the Child Protection Reporting Guide</w:t>
      </w:r>
      <w:r w:rsidR="00E13E53" w:rsidRPr="00621435">
        <w:rPr>
          <w:sz w:val="22"/>
          <w:szCs w:val="22"/>
        </w:rPr>
        <w:t xml:space="preserve"> (CPRG)</w:t>
      </w:r>
      <w:r w:rsidRPr="00621435">
        <w:rPr>
          <w:sz w:val="22"/>
          <w:szCs w:val="22"/>
        </w:rPr>
        <w:t xml:space="preserve">, the first in our nation, to our website. </w:t>
      </w:r>
      <w:r w:rsidR="00E13E53" w:rsidRPr="00621435">
        <w:rPr>
          <w:sz w:val="22"/>
          <w:szCs w:val="22"/>
        </w:rPr>
        <w:t xml:space="preserve">The CPRG was created as a result of the Attorney General’s stipulations to Humboldt County CWS. </w:t>
      </w:r>
      <w:r w:rsidRPr="00621435">
        <w:rPr>
          <w:sz w:val="22"/>
          <w:szCs w:val="22"/>
        </w:rPr>
        <w:t xml:space="preserve"> The guide can be used by both mandated reporters and the general public to assist them in determining if they should report</w:t>
      </w:r>
      <w:r w:rsidR="00E13E53" w:rsidRPr="00621435">
        <w:rPr>
          <w:sz w:val="22"/>
          <w:szCs w:val="22"/>
        </w:rPr>
        <w:t xml:space="preserve"> suspected abuse</w:t>
      </w:r>
      <w:r w:rsidRPr="00621435">
        <w:rPr>
          <w:sz w:val="22"/>
          <w:szCs w:val="22"/>
        </w:rPr>
        <w:t xml:space="preserve"> to CWS.  </w:t>
      </w:r>
    </w:p>
    <w:p w:rsidR="00FC2E80" w:rsidRPr="00621435" w:rsidRDefault="00FC2E80" w:rsidP="00FC2E80">
      <w:pPr>
        <w:pStyle w:val="ListParagraph"/>
        <w:ind w:left="0"/>
        <w:rPr>
          <w:sz w:val="22"/>
          <w:szCs w:val="22"/>
        </w:rPr>
      </w:pPr>
    </w:p>
    <w:p w:rsidR="0028666E" w:rsidRPr="00621435" w:rsidRDefault="00FC2E80" w:rsidP="00FC2E80">
      <w:pPr>
        <w:pStyle w:val="ListParagraph"/>
        <w:ind w:left="0"/>
        <w:rPr>
          <w:sz w:val="22"/>
          <w:szCs w:val="22"/>
        </w:rPr>
      </w:pPr>
      <w:r w:rsidRPr="00621435">
        <w:rPr>
          <w:sz w:val="22"/>
          <w:szCs w:val="22"/>
        </w:rPr>
        <w:t>CAPCCs</w:t>
      </w:r>
      <w:r w:rsidR="00AA02AF" w:rsidRPr="00621435">
        <w:rPr>
          <w:sz w:val="22"/>
          <w:szCs w:val="22"/>
        </w:rPr>
        <w:t xml:space="preserve"> board has maintained a seat</w:t>
      </w:r>
      <w:r w:rsidR="00030F5E" w:rsidRPr="00621435">
        <w:rPr>
          <w:sz w:val="22"/>
          <w:szCs w:val="22"/>
        </w:rPr>
        <w:t xml:space="preserve"> on the </w:t>
      </w:r>
      <w:r w:rsidR="00AA02AF" w:rsidRPr="00621435">
        <w:rPr>
          <w:sz w:val="22"/>
          <w:szCs w:val="22"/>
        </w:rPr>
        <w:t xml:space="preserve">California </w:t>
      </w:r>
      <w:r w:rsidR="00030F5E" w:rsidRPr="00621435">
        <w:rPr>
          <w:sz w:val="22"/>
          <w:szCs w:val="22"/>
        </w:rPr>
        <w:t xml:space="preserve">Citizen’s Review Panel </w:t>
      </w:r>
      <w:r w:rsidR="00AA02AF" w:rsidRPr="00621435">
        <w:rPr>
          <w:sz w:val="22"/>
          <w:szCs w:val="22"/>
        </w:rPr>
        <w:t>addressing child abuse</w:t>
      </w:r>
      <w:r w:rsidR="00791F9A" w:rsidRPr="00621435">
        <w:rPr>
          <w:sz w:val="22"/>
          <w:szCs w:val="22"/>
        </w:rPr>
        <w:t>,</w:t>
      </w:r>
      <w:r w:rsidR="00AA02AF" w:rsidRPr="00621435">
        <w:rPr>
          <w:sz w:val="22"/>
          <w:szCs w:val="22"/>
        </w:rPr>
        <w:t xml:space="preserve"> for several years. This </w:t>
      </w:r>
      <w:r w:rsidR="003F3E7C" w:rsidRPr="00621435">
        <w:rPr>
          <w:sz w:val="22"/>
          <w:szCs w:val="22"/>
        </w:rPr>
        <w:t xml:space="preserve">report </w:t>
      </w:r>
      <w:r w:rsidR="00AA02AF" w:rsidRPr="00621435">
        <w:rPr>
          <w:sz w:val="22"/>
          <w:szCs w:val="22"/>
        </w:rPr>
        <w:t>year, our bo</w:t>
      </w:r>
      <w:bookmarkStart w:id="0" w:name="_GoBack"/>
      <w:bookmarkEnd w:id="0"/>
      <w:r w:rsidR="00AA02AF" w:rsidRPr="00621435">
        <w:rPr>
          <w:sz w:val="22"/>
          <w:szCs w:val="22"/>
        </w:rPr>
        <w:t xml:space="preserve">ard member and Citizen’s Review Panel designee, Jan Bramlett, addressed </w:t>
      </w:r>
      <w:r w:rsidR="00030F5E" w:rsidRPr="00621435">
        <w:rPr>
          <w:sz w:val="22"/>
          <w:szCs w:val="22"/>
        </w:rPr>
        <w:t>the National Citizens Review Conference in Asilomar</w:t>
      </w:r>
      <w:r w:rsidR="00AA02AF" w:rsidRPr="00621435">
        <w:rPr>
          <w:sz w:val="22"/>
          <w:szCs w:val="22"/>
        </w:rPr>
        <w:t xml:space="preserve">, on mandated reporting. CAPCC’s </w:t>
      </w:r>
      <w:r w:rsidR="0028666E" w:rsidRPr="00621435">
        <w:rPr>
          <w:sz w:val="22"/>
          <w:szCs w:val="22"/>
        </w:rPr>
        <w:t xml:space="preserve">new project </w:t>
      </w:r>
      <w:r w:rsidR="00AA02AF" w:rsidRPr="00621435">
        <w:rPr>
          <w:sz w:val="22"/>
          <w:szCs w:val="22"/>
        </w:rPr>
        <w:t xml:space="preserve">is </w:t>
      </w:r>
      <w:r w:rsidR="0028666E" w:rsidRPr="00621435">
        <w:rPr>
          <w:sz w:val="22"/>
          <w:szCs w:val="22"/>
        </w:rPr>
        <w:t xml:space="preserve">to </w:t>
      </w:r>
      <w:r w:rsidR="00AA02AF" w:rsidRPr="00621435">
        <w:rPr>
          <w:sz w:val="22"/>
          <w:szCs w:val="22"/>
        </w:rPr>
        <w:t xml:space="preserve">improve and </w:t>
      </w:r>
      <w:r w:rsidR="0028666E" w:rsidRPr="00621435">
        <w:rPr>
          <w:sz w:val="22"/>
          <w:szCs w:val="22"/>
        </w:rPr>
        <w:t>standa</w:t>
      </w:r>
      <w:r w:rsidR="00791F9A" w:rsidRPr="00621435">
        <w:rPr>
          <w:sz w:val="22"/>
          <w:szCs w:val="22"/>
        </w:rPr>
        <w:t>rdize virtual mandated reporter training</w:t>
      </w:r>
      <w:r w:rsidR="0028666E" w:rsidRPr="00621435">
        <w:rPr>
          <w:sz w:val="22"/>
          <w:szCs w:val="22"/>
        </w:rPr>
        <w:t xml:space="preserve"> throughout</w:t>
      </w:r>
      <w:r w:rsidR="00AA02AF" w:rsidRPr="00621435">
        <w:rPr>
          <w:sz w:val="22"/>
          <w:szCs w:val="22"/>
        </w:rPr>
        <w:t xml:space="preserve"> the county.  CAPCC</w:t>
      </w:r>
      <w:r w:rsidR="0028666E" w:rsidRPr="00621435">
        <w:rPr>
          <w:sz w:val="22"/>
          <w:szCs w:val="22"/>
        </w:rPr>
        <w:t xml:space="preserve"> formed a committee to begin working on this.  We anticipate that this will take about a year to complete.  </w:t>
      </w:r>
    </w:p>
    <w:p w:rsidR="001F1A78" w:rsidRPr="00621435" w:rsidRDefault="001F1A78" w:rsidP="001F1A78">
      <w:pPr>
        <w:rPr>
          <w:sz w:val="22"/>
          <w:szCs w:val="22"/>
        </w:rPr>
      </w:pPr>
      <w:r w:rsidRPr="00621435">
        <w:rPr>
          <w:sz w:val="22"/>
          <w:szCs w:val="22"/>
        </w:rPr>
        <w:lastRenderedPageBreak/>
        <w:t xml:space="preserve">Ashley Gephart, Public Health Branch – Community Health Improvement Plan coordinator joined CAPCC Board, strengthening the partnership between CAPCC and Public Health, and providing a direct conduit for CAPCC </w:t>
      </w:r>
      <w:r w:rsidR="00474512" w:rsidRPr="00621435">
        <w:rPr>
          <w:sz w:val="22"/>
          <w:szCs w:val="22"/>
        </w:rPr>
        <w:t>input to the county’s CHIP.  CAPCCs recommendation to include</w:t>
      </w:r>
      <w:r w:rsidRPr="00621435">
        <w:rPr>
          <w:sz w:val="22"/>
          <w:szCs w:val="22"/>
        </w:rPr>
        <w:t xml:space="preserve"> Adverse Childhood Experiences (ACEs) as a focus area</w:t>
      </w:r>
      <w:r w:rsidR="00474512" w:rsidRPr="00621435">
        <w:rPr>
          <w:sz w:val="22"/>
          <w:szCs w:val="22"/>
        </w:rPr>
        <w:t xml:space="preserve"> was heard.</w:t>
      </w:r>
      <w:r w:rsidR="003F3E7C" w:rsidRPr="00621435">
        <w:rPr>
          <w:sz w:val="22"/>
          <w:szCs w:val="22"/>
        </w:rPr>
        <w:t xml:space="preserve"> CAPCC was participat</w:t>
      </w:r>
      <w:r w:rsidRPr="00621435">
        <w:rPr>
          <w:sz w:val="22"/>
          <w:szCs w:val="22"/>
        </w:rPr>
        <w:t>ed in the data work groups</w:t>
      </w:r>
      <w:r w:rsidR="00474512" w:rsidRPr="00621435">
        <w:rPr>
          <w:sz w:val="22"/>
          <w:szCs w:val="22"/>
        </w:rPr>
        <w:t>, held in 2022,</w:t>
      </w:r>
      <w:r w:rsidRPr="00621435">
        <w:rPr>
          <w:sz w:val="22"/>
          <w:szCs w:val="22"/>
        </w:rPr>
        <w:t xml:space="preserve"> supporting the CHIP, </w:t>
      </w:r>
      <w:r w:rsidR="00791F9A" w:rsidRPr="00621435">
        <w:rPr>
          <w:sz w:val="22"/>
          <w:szCs w:val="22"/>
        </w:rPr>
        <w:t>Live Well Humboldt.</w:t>
      </w:r>
    </w:p>
    <w:p w:rsidR="003F3E7C" w:rsidRPr="00621435" w:rsidRDefault="00FE024D" w:rsidP="00FE024D">
      <w:pPr>
        <w:pStyle w:val="ListParagraph"/>
        <w:spacing w:before="120"/>
        <w:ind w:left="0"/>
        <w:rPr>
          <w:sz w:val="22"/>
          <w:szCs w:val="22"/>
        </w:rPr>
      </w:pPr>
      <w:r w:rsidRPr="00621435">
        <w:rPr>
          <w:sz w:val="22"/>
          <w:szCs w:val="22"/>
        </w:rPr>
        <w:t xml:space="preserve"> </w:t>
      </w:r>
      <w:r w:rsidR="003F3E7C" w:rsidRPr="00621435">
        <w:rPr>
          <w:sz w:val="22"/>
          <w:szCs w:val="22"/>
        </w:rPr>
        <w:t xml:space="preserve">During April which is Child Abuse Prevention Month, CAPCC </w:t>
      </w:r>
      <w:r w:rsidR="00933D18" w:rsidRPr="00621435">
        <w:rPr>
          <w:sz w:val="22"/>
          <w:szCs w:val="22"/>
        </w:rPr>
        <w:t>accomplished</w:t>
      </w:r>
      <w:r w:rsidR="003F3E7C" w:rsidRPr="00621435">
        <w:rPr>
          <w:sz w:val="22"/>
          <w:szCs w:val="22"/>
        </w:rPr>
        <w:t xml:space="preserve"> the following:</w:t>
      </w:r>
    </w:p>
    <w:p w:rsidR="003F3E7C" w:rsidRPr="00621435" w:rsidRDefault="003F3E7C" w:rsidP="00FE024D">
      <w:pPr>
        <w:pStyle w:val="ListParagraph"/>
        <w:spacing w:before="120"/>
        <w:ind w:left="0"/>
        <w:rPr>
          <w:sz w:val="22"/>
          <w:szCs w:val="22"/>
        </w:rPr>
      </w:pPr>
    </w:p>
    <w:p w:rsidR="00DE25D5" w:rsidRPr="00621435" w:rsidRDefault="00FE024D" w:rsidP="00DE25D5">
      <w:pPr>
        <w:pStyle w:val="ListParagraph"/>
        <w:spacing w:before="120"/>
        <w:ind w:left="990" w:hanging="270"/>
        <w:rPr>
          <w:sz w:val="22"/>
          <w:szCs w:val="22"/>
        </w:rPr>
      </w:pPr>
      <w:r w:rsidRPr="00621435">
        <w:rPr>
          <w:sz w:val="22"/>
          <w:szCs w:val="22"/>
        </w:rPr>
        <w:t xml:space="preserve">1) Spring e-Newsletter in Spanish and English distributed via email, on our </w:t>
      </w:r>
      <w:r w:rsidR="00DE25D5" w:rsidRPr="00621435">
        <w:rPr>
          <w:sz w:val="22"/>
          <w:szCs w:val="22"/>
        </w:rPr>
        <w:t xml:space="preserve">  </w:t>
      </w:r>
      <w:r w:rsidRPr="00621435">
        <w:rPr>
          <w:sz w:val="22"/>
          <w:szCs w:val="22"/>
        </w:rPr>
        <w:t>website and Facebook page,</w:t>
      </w:r>
    </w:p>
    <w:p w:rsidR="003F3E7C" w:rsidRPr="00621435" w:rsidRDefault="003F3E7C" w:rsidP="00DE25D5">
      <w:pPr>
        <w:pStyle w:val="ListParagraph"/>
        <w:spacing w:before="120"/>
        <w:ind w:left="990" w:hanging="270"/>
        <w:rPr>
          <w:sz w:val="22"/>
          <w:szCs w:val="22"/>
        </w:rPr>
      </w:pPr>
      <w:r w:rsidRPr="00621435">
        <w:rPr>
          <w:sz w:val="22"/>
          <w:szCs w:val="22"/>
        </w:rPr>
        <w:t>2) T</w:t>
      </w:r>
      <w:r w:rsidR="00FE024D" w:rsidRPr="00621435">
        <w:rPr>
          <w:sz w:val="22"/>
          <w:szCs w:val="22"/>
        </w:rPr>
        <w:t>he Truth Works a 60-second radio spot highlighting April as Child Abuse Prevention Month,</w:t>
      </w:r>
    </w:p>
    <w:p w:rsidR="008D579E" w:rsidRPr="00621435" w:rsidRDefault="00DE25D5" w:rsidP="008D579E">
      <w:pPr>
        <w:pStyle w:val="ListParagraph"/>
        <w:spacing w:before="120"/>
        <w:ind w:left="1080" w:hanging="360"/>
        <w:rPr>
          <w:sz w:val="22"/>
          <w:szCs w:val="22"/>
        </w:rPr>
      </w:pPr>
      <w:r w:rsidRPr="00621435">
        <w:rPr>
          <w:sz w:val="22"/>
          <w:szCs w:val="22"/>
        </w:rPr>
        <w:t xml:space="preserve"> 3) P</w:t>
      </w:r>
      <w:r w:rsidR="00FE024D" w:rsidRPr="00621435">
        <w:rPr>
          <w:sz w:val="22"/>
          <w:szCs w:val="22"/>
        </w:rPr>
        <w:t>rovided a 15 minute interview on our Spanish only radio station highlighting April is Child Abuse Prevention month and the work that CAPC</w:t>
      </w:r>
      <w:r w:rsidR="008D579E" w:rsidRPr="00621435">
        <w:rPr>
          <w:sz w:val="22"/>
          <w:szCs w:val="22"/>
        </w:rPr>
        <w:t>C is doing,</w:t>
      </w:r>
    </w:p>
    <w:p w:rsidR="00DE25D5" w:rsidRPr="00621435" w:rsidRDefault="00DE25D5" w:rsidP="008D579E">
      <w:pPr>
        <w:pStyle w:val="ListParagraph"/>
        <w:spacing w:before="120"/>
        <w:ind w:left="1080" w:hanging="360"/>
        <w:rPr>
          <w:sz w:val="22"/>
          <w:szCs w:val="22"/>
        </w:rPr>
      </w:pPr>
      <w:r w:rsidRPr="00621435">
        <w:rPr>
          <w:sz w:val="22"/>
          <w:szCs w:val="22"/>
        </w:rPr>
        <w:t>4) P</w:t>
      </w:r>
      <w:r w:rsidR="00FE024D" w:rsidRPr="00621435">
        <w:rPr>
          <w:sz w:val="22"/>
          <w:szCs w:val="22"/>
        </w:rPr>
        <w:t>rovided blue pinwheels for pre-school children parades during April</w:t>
      </w:r>
      <w:r w:rsidR="003F3E7C" w:rsidRPr="00621435">
        <w:rPr>
          <w:sz w:val="22"/>
          <w:szCs w:val="22"/>
        </w:rPr>
        <w:t>, which is also the month of the Young Child</w:t>
      </w:r>
      <w:r w:rsidR="00FE024D" w:rsidRPr="00621435">
        <w:rPr>
          <w:sz w:val="22"/>
          <w:szCs w:val="22"/>
        </w:rPr>
        <w:t xml:space="preserve">.  </w:t>
      </w:r>
    </w:p>
    <w:p w:rsidR="00DE25D5" w:rsidRPr="00621435" w:rsidRDefault="00DE25D5" w:rsidP="00DE25D5">
      <w:pPr>
        <w:pStyle w:val="ListParagraph"/>
        <w:spacing w:before="120"/>
        <w:rPr>
          <w:sz w:val="22"/>
          <w:szCs w:val="22"/>
        </w:rPr>
      </w:pPr>
      <w:r w:rsidRPr="00621435">
        <w:rPr>
          <w:sz w:val="22"/>
          <w:szCs w:val="22"/>
        </w:rPr>
        <w:t xml:space="preserve">5) Accepted </w:t>
      </w:r>
      <w:r w:rsidR="00FE024D" w:rsidRPr="00621435">
        <w:rPr>
          <w:sz w:val="22"/>
          <w:szCs w:val="22"/>
        </w:rPr>
        <w:t>a proclamation from the Board of Supervisors on April 5</w:t>
      </w:r>
      <w:r w:rsidR="00FE024D" w:rsidRPr="00621435">
        <w:rPr>
          <w:sz w:val="22"/>
          <w:szCs w:val="22"/>
          <w:vertAlign w:val="superscript"/>
        </w:rPr>
        <w:t>th</w:t>
      </w:r>
      <w:r w:rsidRPr="00621435">
        <w:rPr>
          <w:sz w:val="22"/>
          <w:szCs w:val="22"/>
        </w:rPr>
        <w:t>.</w:t>
      </w:r>
    </w:p>
    <w:p w:rsidR="00DE25D5" w:rsidRPr="00621435" w:rsidRDefault="00DE25D5" w:rsidP="00DE25D5">
      <w:pPr>
        <w:pStyle w:val="ListParagraph"/>
        <w:spacing w:before="120"/>
        <w:rPr>
          <w:sz w:val="22"/>
          <w:szCs w:val="22"/>
        </w:rPr>
      </w:pPr>
      <w:r w:rsidRPr="00621435">
        <w:rPr>
          <w:sz w:val="22"/>
          <w:szCs w:val="22"/>
        </w:rPr>
        <w:t>6) A</w:t>
      </w:r>
      <w:r w:rsidR="00FE024D" w:rsidRPr="00621435">
        <w:rPr>
          <w:sz w:val="22"/>
          <w:szCs w:val="22"/>
        </w:rPr>
        <w:t>rranged for street banners to be</w:t>
      </w:r>
      <w:r w:rsidRPr="00621435">
        <w:rPr>
          <w:sz w:val="22"/>
          <w:szCs w:val="22"/>
        </w:rPr>
        <w:t xml:space="preserve"> hung in Eureka and Arcata.</w:t>
      </w:r>
    </w:p>
    <w:p w:rsidR="00DE25D5" w:rsidRPr="00621435" w:rsidRDefault="00DE25D5" w:rsidP="008D579E">
      <w:pPr>
        <w:pStyle w:val="ListParagraph"/>
        <w:spacing w:before="120"/>
        <w:ind w:left="990" w:hanging="270"/>
        <w:rPr>
          <w:sz w:val="22"/>
          <w:szCs w:val="22"/>
        </w:rPr>
      </w:pPr>
      <w:r w:rsidRPr="00621435">
        <w:rPr>
          <w:sz w:val="22"/>
          <w:szCs w:val="22"/>
        </w:rPr>
        <w:t>7) A</w:t>
      </w:r>
      <w:r w:rsidR="00FE024D" w:rsidRPr="00621435">
        <w:rPr>
          <w:sz w:val="22"/>
          <w:szCs w:val="22"/>
        </w:rPr>
        <w:t>rranged for marquees throughout Humboldt County to display April as Child Abuse Prevention Month and list our website</w:t>
      </w:r>
      <w:r w:rsidRPr="00621435">
        <w:rPr>
          <w:sz w:val="22"/>
          <w:szCs w:val="22"/>
        </w:rPr>
        <w:t xml:space="preserve">, </w:t>
      </w:r>
    </w:p>
    <w:p w:rsidR="00FE024D" w:rsidRPr="00621435" w:rsidRDefault="00DE25D5" w:rsidP="008D579E">
      <w:pPr>
        <w:pStyle w:val="ListParagraph"/>
        <w:tabs>
          <w:tab w:val="left" w:pos="630"/>
          <w:tab w:val="left" w:pos="990"/>
        </w:tabs>
        <w:spacing w:before="120"/>
        <w:ind w:left="990" w:hanging="270"/>
        <w:rPr>
          <w:sz w:val="22"/>
          <w:szCs w:val="22"/>
        </w:rPr>
      </w:pPr>
      <w:r w:rsidRPr="00621435">
        <w:rPr>
          <w:sz w:val="22"/>
          <w:szCs w:val="22"/>
        </w:rPr>
        <w:t>8) A</w:t>
      </w:r>
      <w:r w:rsidR="00FE024D" w:rsidRPr="00621435">
        <w:rPr>
          <w:sz w:val="22"/>
          <w:szCs w:val="22"/>
        </w:rPr>
        <w:t xml:space="preserve">rrange for the children’s memorial flag </w:t>
      </w:r>
      <w:r w:rsidR="00933D18" w:rsidRPr="00621435">
        <w:rPr>
          <w:sz w:val="22"/>
          <w:szCs w:val="22"/>
        </w:rPr>
        <w:t>rising</w:t>
      </w:r>
      <w:r w:rsidR="00FE024D" w:rsidRPr="00621435">
        <w:rPr>
          <w:sz w:val="22"/>
          <w:szCs w:val="22"/>
        </w:rPr>
        <w:t xml:space="preserve"> to occur on the 4</w:t>
      </w:r>
      <w:r w:rsidR="00FE024D" w:rsidRPr="00621435">
        <w:rPr>
          <w:sz w:val="22"/>
          <w:szCs w:val="22"/>
          <w:vertAlign w:val="superscript"/>
        </w:rPr>
        <w:t>th</w:t>
      </w:r>
      <w:r w:rsidR="00933D18" w:rsidRPr="00621435">
        <w:rPr>
          <w:sz w:val="22"/>
          <w:szCs w:val="22"/>
        </w:rPr>
        <w:t xml:space="preserve"> Friday of April at the Eureka Boys &amp; Girls Club Teen Center.</w:t>
      </w:r>
    </w:p>
    <w:p w:rsidR="003B5189" w:rsidRPr="00621435" w:rsidRDefault="003B5189" w:rsidP="008D579E">
      <w:pPr>
        <w:pStyle w:val="ListParagraph"/>
        <w:tabs>
          <w:tab w:val="left" w:pos="630"/>
          <w:tab w:val="left" w:pos="990"/>
        </w:tabs>
        <w:spacing w:before="120"/>
        <w:ind w:left="990" w:hanging="270"/>
        <w:rPr>
          <w:sz w:val="22"/>
          <w:szCs w:val="22"/>
        </w:rPr>
      </w:pPr>
      <w:r w:rsidRPr="00621435">
        <w:rPr>
          <w:sz w:val="22"/>
          <w:szCs w:val="22"/>
        </w:rPr>
        <w:t>9) Recognized Kathryn O’</w:t>
      </w:r>
      <w:r w:rsidR="00933D18" w:rsidRPr="00621435">
        <w:rPr>
          <w:sz w:val="22"/>
          <w:szCs w:val="22"/>
        </w:rPr>
        <w:t xml:space="preserve">Malley and the </w:t>
      </w:r>
      <w:r w:rsidRPr="00621435">
        <w:rPr>
          <w:sz w:val="22"/>
          <w:szCs w:val="22"/>
        </w:rPr>
        <w:t>Nur</w:t>
      </w:r>
      <w:r w:rsidR="00933D18" w:rsidRPr="00621435">
        <w:rPr>
          <w:sz w:val="22"/>
          <w:szCs w:val="22"/>
        </w:rPr>
        <w:t>se Family Partnership Program, Valetta M</w:t>
      </w:r>
      <w:r w:rsidRPr="00621435">
        <w:rPr>
          <w:sz w:val="22"/>
          <w:szCs w:val="22"/>
        </w:rPr>
        <w:t>olofsky</w:t>
      </w:r>
      <w:r w:rsidR="00933D18" w:rsidRPr="00621435">
        <w:rPr>
          <w:sz w:val="22"/>
          <w:szCs w:val="22"/>
        </w:rPr>
        <w:t xml:space="preserve"> and the Humboldt County Black Music and Arts Association, and the Seventh Generation House in Fortuna as our 2022 Children First recipients.  Their accomplishments to reduce or prevent child abuse were posted on our Facebook page.</w:t>
      </w:r>
    </w:p>
    <w:p w:rsidR="00A74C8E" w:rsidRPr="00621435" w:rsidRDefault="00933D18" w:rsidP="00E13E53">
      <w:pPr>
        <w:rPr>
          <w:sz w:val="22"/>
          <w:szCs w:val="22"/>
        </w:rPr>
      </w:pPr>
      <w:r w:rsidRPr="00621435">
        <w:rPr>
          <w:sz w:val="22"/>
          <w:szCs w:val="22"/>
        </w:rPr>
        <w:t xml:space="preserve">During 2022 the CAPCC Board participated in a </w:t>
      </w:r>
      <w:r w:rsidR="00A74C8E" w:rsidRPr="00621435">
        <w:rPr>
          <w:sz w:val="22"/>
          <w:szCs w:val="22"/>
        </w:rPr>
        <w:t>survey that CalTRIN</w:t>
      </w:r>
      <w:r w:rsidRPr="00621435">
        <w:rPr>
          <w:sz w:val="22"/>
          <w:szCs w:val="22"/>
        </w:rPr>
        <w:t>, a contracted training arm of the California Department of Social Services (CDSS),</w:t>
      </w:r>
      <w:r w:rsidR="00A74C8E" w:rsidRPr="00621435">
        <w:rPr>
          <w:sz w:val="22"/>
          <w:szCs w:val="22"/>
        </w:rPr>
        <w:t xml:space="preserve"> provided on Direction, Alig</w:t>
      </w:r>
      <w:r w:rsidRPr="00621435">
        <w:rPr>
          <w:sz w:val="22"/>
          <w:szCs w:val="22"/>
        </w:rPr>
        <w:t>nment and Commitment.  We presented the survey results at our February meeting and</w:t>
      </w:r>
      <w:r w:rsidR="00A74C8E" w:rsidRPr="00621435">
        <w:rPr>
          <w:sz w:val="22"/>
          <w:szCs w:val="22"/>
        </w:rPr>
        <w:t xml:space="preserve"> set up a committee to develop a Board Orientation</w:t>
      </w:r>
      <w:r w:rsidRPr="00621435">
        <w:rPr>
          <w:sz w:val="22"/>
          <w:szCs w:val="22"/>
        </w:rPr>
        <w:t>.</w:t>
      </w:r>
    </w:p>
    <w:p w:rsidR="003400FF" w:rsidRPr="00621435" w:rsidRDefault="003400FF" w:rsidP="00933D18">
      <w:pPr>
        <w:spacing w:before="120"/>
        <w:rPr>
          <w:sz w:val="22"/>
          <w:szCs w:val="22"/>
        </w:rPr>
      </w:pPr>
      <w:r w:rsidRPr="00621435">
        <w:rPr>
          <w:sz w:val="22"/>
          <w:szCs w:val="22"/>
        </w:rPr>
        <w:t xml:space="preserve">Through our website, Facebook page and Instagram we have expanded CAPCC’s social media footprint.  </w:t>
      </w:r>
      <w:r w:rsidR="00303B20" w:rsidRPr="00621435">
        <w:rPr>
          <w:sz w:val="22"/>
          <w:szCs w:val="22"/>
        </w:rPr>
        <w:t>As an example, w</w:t>
      </w:r>
      <w:r w:rsidRPr="00621435">
        <w:rPr>
          <w:sz w:val="22"/>
          <w:szCs w:val="22"/>
        </w:rPr>
        <w:t>e have posted child vaccination clinic schedules, our newslet</w:t>
      </w:r>
      <w:r w:rsidR="00303B20" w:rsidRPr="00621435">
        <w:rPr>
          <w:sz w:val="22"/>
          <w:szCs w:val="22"/>
        </w:rPr>
        <w:t xml:space="preserve">ters in both Spanish and English, training opportunities and all of our April activities. </w:t>
      </w:r>
    </w:p>
    <w:p w:rsidR="00303B20" w:rsidRPr="00621435" w:rsidRDefault="00303B20" w:rsidP="00933D18">
      <w:pPr>
        <w:spacing w:before="120"/>
        <w:rPr>
          <w:sz w:val="22"/>
          <w:szCs w:val="22"/>
        </w:rPr>
      </w:pPr>
      <w:r w:rsidRPr="00621435">
        <w:rPr>
          <w:sz w:val="22"/>
          <w:szCs w:val="22"/>
        </w:rPr>
        <w:t>Respectfully submitted,</w:t>
      </w:r>
    </w:p>
    <w:p w:rsidR="00303B20" w:rsidRPr="00621435" w:rsidRDefault="00303B20" w:rsidP="00933D18">
      <w:pPr>
        <w:spacing w:before="120"/>
        <w:rPr>
          <w:sz w:val="22"/>
          <w:szCs w:val="22"/>
        </w:rPr>
      </w:pPr>
      <w:r w:rsidRPr="00621435">
        <w:rPr>
          <w:sz w:val="22"/>
          <w:szCs w:val="22"/>
        </w:rPr>
        <w:t>Cynthia Sutcliffe, President</w:t>
      </w:r>
    </w:p>
    <w:p w:rsidR="00303B20" w:rsidRPr="00621435" w:rsidRDefault="00303B20" w:rsidP="00933D18">
      <w:pPr>
        <w:spacing w:before="120"/>
        <w:rPr>
          <w:sz w:val="22"/>
          <w:szCs w:val="22"/>
        </w:rPr>
      </w:pPr>
      <w:r w:rsidRPr="00621435">
        <w:rPr>
          <w:sz w:val="22"/>
          <w:szCs w:val="22"/>
        </w:rPr>
        <w:t>Child Abuse Prevention Coordinating Council of Humboldt</w:t>
      </w:r>
    </w:p>
    <w:p w:rsidR="00AC5FAA" w:rsidRPr="00621435" w:rsidRDefault="00AC5FAA" w:rsidP="003400FF">
      <w:pPr>
        <w:pStyle w:val="ListParagraph"/>
        <w:spacing w:before="120"/>
        <w:ind w:left="1080" w:hanging="360"/>
        <w:rPr>
          <w:sz w:val="22"/>
          <w:szCs w:val="22"/>
        </w:rPr>
      </w:pPr>
    </w:p>
    <w:p w:rsidR="00AC5FAA" w:rsidRPr="00621435" w:rsidRDefault="00AC5FAA" w:rsidP="003400FF">
      <w:pPr>
        <w:pStyle w:val="ListParagraph"/>
        <w:spacing w:before="120"/>
        <w:ind w:left="1080" w:hanging="360"/>
        <w:rPr>
          <w:rFonts w:asciiTheme="minorHAnsi" w:hAnsiTheme="minorHAnsi" w:cstheme="minorHAnsi"/>
          <w:sz w:val="22"/>
          <w:szCs w:val="22"/>
        </w:rPr>
      </w:pPr>
    </w:p>
    <w:sectPr w:rsidR="00AC5FAA" w:rsidRPr="006214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147BCF"/>
    <w:multiLevelType w:val="hybridMultilevel"/>
    <w:tmpl w:val="691E25E6"/>
    <w:lvl w:ilvl="0" w:tplc="0409000F">
      <w:start w:val="1"/>
      <w:numFmt w:val="decimal"/>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688C"/>
    <w:rsid w:val="000015DD"/>
    <w:rsid w:val="00030F5E"/>
    <w:rsid w:val="00163F1F"/>
    <w:rsid w:val="001F1A78"/>
    <w:rsid w:val="00222A6C"/>
    <w:rsid w:val="002258AD"/>
    <w:rsid w:val="002306C9"/>
    <w:rsid w:val="00284C22"/>
    <w:rsid w:val="0028666E"/>
    <w:rsid w:val="002B2FBF"/>
    <w:rsid w:val="00303B20"/>
    <w:rsid w:val="00321CC1"/>
    <w:rsid w:val="003306E0"/>
    <w:rsid w:val="003400FF"/>
    <w:rsid w:val="0036688C"/>
    <w:rsid w:val="003B5189"/>
    <w:rsid w:val="003F3E7C"/>
    <w:rsid w:val="00474512"/>
    <w:rsid w:val="00621435"/>
    <w:rsid w:val="00652404"/>
    <w:rsid w:val="00791F9A"/>
    <w:rsid w:val="00861D78"/>
    <w:rsid w:val="0089715C"/>
    <w:rsid w:val="008C7FF0"/>
    <w:rsid w:val="008D579E"/>
    <w:rsid w:val="00911019"/>
    <w:rsid w:val="00933D18"/>
    <w:rsid w:val="00947993"/>
    <w:rsid w:val="00A74C8E"/>
    <w:rsid w:val="00AA02AF"/>
    <w:rsid w:val="00AC5FAA"/>
    <w:rsid w:val="00D418B8"/>
    <w:rsid w:val="00DE25D5"/>
    <w:rsid w:val="00DF096F"/>
    <w:rsid w:val="00E13E53"/>
    <w:rsid w:val="00E35030"/>
    <w:rsid w:val="00E92C76"/>
    <w:rsid w:val="00F8071F"/>
    <w:rsid w:val="00FC2E80"/>
    <w:rsid w:val="00FE02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688C"/>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6688C"/>
    <w:pPr>
      <w:spacing w:after="0" w:line="240" w:lineRule="auto"/>
    </w:pPr>
    <w:rPr>
      <w:rFonts w:ascii="Arial"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7FF0"/>
    <w:pPr>
      <w:ind w:left="720"/>
      <w:contextualSpacing/>
    </w:pPr>
  </w:style>
  <w:style w:type="paragraph" w:styleId="NormalWeb">
    <w:name w:val="Normal (Web)"/>
    <w:basedOn w:val="Normal"/>
    <w:uiPriority w:val="99"/>
    <w:semiHidden/>
    <w:unhideWhenUsed/>
    <w:rsid w:val="00652404"/>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65240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688C"/>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6688C"/>
    <w:pPr>
      <w:spacing w:after="0" w:line="240" w:lineRule="auto"/>
    </w:pPr>
    <w:rPr>
      <w:rFonts w:ascii="Arial"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7FF0"/>
    <w:pPr>
      <w:ind w:left="720"/>
      <w:contextualSpacing/>
    </w:pPr>
  </w:style>
  <w:style w:type="paragraph" w:styleId="NormalWeb">
    <w:name w:val="Normal (Web)"/>
    <w:basedOn w:val="Normal"/>
    <w:uiPriority w:val="99"/>
    <w:semiHidden/>
    <w:unhideWhenUsed/>
    <w:rsid w:val="00652404"/>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65240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9391262">
      <w:bodyDiv w:val="1"/>
      <w:marLeft w:val="0"/>
      <w:marRight w:val="0"/>
      <w:marTop w:val="0"/>
      <w:marBottom w:val="0"/>
      <w:divBdr>
        <w:top w:val="none" w:sz="0" w:space="0" w:color="auto"/>
        <w:left w:val="none" w:sz="0" w:space="0" w:color="auto"/>
        <w:bottom w:val="none" w:sz="0" w:space="0" w:color="auto"/>
        <w:right w:val="none" w:sz="0" w:space="0" w:color="auto"/>
      </w:divBdr>
    </w:div>
    <w:div w:id="1922253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263</TotalTime>
  <Pages>1</Pages>
  <Words>824</Words>
  <Characters>4703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Cindy</dc:creator>
  <cp:lastModifiedBy>Cindy</cp:lastModifiedBy>
  <cp:revision>32</cp:revision>
  <cp:lastPrinted>2023-03-25T21:42:00Z</cp:lastPrinted>
  <dcterms:created xsi:type="dcterms:W3CDTF">2023-03-20T19:33:00Z</dcterms:created>
  <dcterms:modified xsi:type="dcterms:W3CDTF">2023-03-25T21:42:00Z</dcterms:modified>
</cp:coreProperties>
</file>